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" cy="63563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/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5E72422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7025" cy="848360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400" cy="8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color w:val="00000A"/>
                                <w:sz w:val="28"/>
                                <w:szCs w:val="28"/>
                                <w:lang w:val="it-IT"/>
                              </w:rPr>
                              <w:t xml:space="preserve">Ministero per i Beni e le Attività Culturali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00000A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i/>
                                <w:color w:val="00000A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per le province di Biella, Novara, Verbano-Cusio-Ossola e Vercelli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134.8pt;margin-top:0.4pt;width:325.65pt;height:66.7pt;mso-position-horizontal:center;mso-position-horizontal-relative:page" wp14:anchorId="15E7242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color w:val="00000A"/>
                          <w:sz w:val="28"/>
                          <w:szCs w:val="28"/>
                          <w:lang w:val="it-IT"/>
                        </w:rPr>
                        <w:t xml:space="preserve">Ministero per i Beni e le Attività Culturali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00000A"/>
                          <w:lang w:val="it-IT"/>
                        </w:rPr>
                      </w:pPr>
                      <w:r>
                        <w:rPr>
                          <w:b w:val="false"/>
                          <w:color w:val="00000A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i/>
                          <w:color w:val="00000A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per le province di Biella, Novara, Verbano-Cusio-Ossola e Vercelli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10. Reperti bioarcheologici e paleontologici</w:t>
      </w:r>
    </w:p>
    <w:p>
      <w:pPr>
        <w:pStyle w:val="Textbody"/>
        <w:spacing w:lineRule="auto" w:line="276" w:before="0" w:after="0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lang w:val="it-IT"/>
        </w:rPr>
      </w:pPr>
      <w:r>
        <w:rPr>
          <w:rFonts w:cs="Times New Roman"/>
          <w:lang w:val="it-IT"/>
        </w:rPr>
      </w:r>
      <w:bookmarkStart w:id="0" w:name="_Hlk516567338"/>
      <w:bookmarkStart w:id="1" w:name="_Hlk516567338"/>
      <w:bookmarkEnd w:id="1"/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1.1 DATI IDENTIFICATIVI DEL REPERTO</w:t>
      </w:r>
    </w:p>
    <w:tbl>
      <w:tblPr>
        <w:tblW w:w="963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233"/>
        <w:gridCol w:w="3402"/>
      </w:tblGrid>
      <w:tr>
        <w:trPr>
          <w:trHeight w:val="375" w:hRule="atLeast"/>
        </w:trPr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4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File immagine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*Materia: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DEL REPERTO</w:t>
      </w:r>
    </w:p>
    <w:tbl>
      <w:tblPr>
        <w:tblW w:w="963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2"/>
        <w:gridCol w:w="6803"/>
      </w:tblGrid>
      <w:tr>
        <w:trPr>
          <w:trHeight w:val="450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6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Peso (Kg)</w:t>
            </w:r>
          </w:p>
        </w:tc>
        <w:tc>
          <w:tcPr>
            <w:tcW w:w="6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1"/>
        <w:gridCol w:w="6784"/>
      </w:tblGrid>
      <w:tr>
        <w:trPr>
          <w:trHeight w:val="360" w:hRule="atLeast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i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no        □ sì, fino al                                                            </w:t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  <w:r>
        <w:br w:type="page"/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7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06"/>
        <w:gridCol w:w="712"/>
        <w:gridCol w:w="4075"/>
        <w:gridCol w:w="783"/>
      </w:tblGrid>
      <w:tr>
        <w:trPr>
          <w:trHeight w:val="303" w:hRule="atLeast"/>
        </w:trPr>
        <w:tc>
          <w:tcPr>
            <w:tcW w:w="96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1797" w:hRule="atLeast"/>
        </w:trPr>
        <w:tc>
          <w:tcPr>
            <w:tcW w:w="4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Difetti strutturali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Deformazioni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cromatiche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Alterazioni materiche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Alterazioni superficiali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Fori/ Fratture/ Fessurazioni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□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  <w:tc>
          <w:tcPr>
            <w:tcW w:w="4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Lacune/ Mancanze/ Cadute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Integrazioni           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Attacchi di insetti o animali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microbiologici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Depositi superficiali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Altro                                                          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</w:tr>
      <w:tr>
        <w:trPr>
          <w:trHeight w:val="804" w:hRule="atLeast"/>
        </w:trPr>
        <w:tc>
          <w:tcPr>
            <w:tcW w:w="96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*Descrizione e localizzazione/ note:</w:t>
            </w:r>
          </w:p>
        </w:tc>
      </w:tr>
      <w:tr>
        <w:trPr>
          <w:trHeight w:val="429" w:hRule="atLeast"/>
        </w:trPr>
        <w:tc>
          <w:tcPr>
            <w:tcW w:w="96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*Restauri documentati: 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*Precedenti prestiti (ultimi tre anni): 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 xml:space="preserve">4.1 PARERE </w:t>
      </w:r>
      <w:bookmarkStart w:id="2" w:name="_Hlk516567601"/>
      <w:r>
        <w:rPr>
          <w:rFonts w:cs="Times New Roman"/>
          <w:b/>
          <w:lang w:val="it-IT"/>
        </w:rPr>
        <w:t>SULL’IDONEITÀ</w:t>
      </w:r>
      <w:bookmarkEnd w:id="2"/>
      <w:r>
        <w:rPr>
          <w:rFonts w:cs="Times New Roman"/>
          <w:b/>
          <w:lang w:val="it-IT"/>
        </w:rPr>
        <w:t xml:space="preserve"> AL PRESTITO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 </w:t>
            </w:r>
          </w:p>
        </w:tc>
      </w:tr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>Interventi richiesti per la concessione del prestito:</w:t>
            </w:r>
          </w:p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07"/>
        <w:gridCol w:w="4537"/>
      </w:tblGrid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 xml:space="preserve">□ </w:t>
            </w:r>
            <w:r>
              <w:rPr>
                <w:rFonts w:cs="Times New Roman"/>
                <w:lang w:val="it-IT"/>
              </w:rPr>
              <w:t xml:space="preserve">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T°C                  UR %                   Lux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Ambiente non controllato</w:t>
            </w:r>
            <w:r>
              <w:rPr>
                <w:rFonts w:cs="Times New Roman"/>
                <w:color w:val="000000"/>
                <w:lang w:val="it-IT"/>
              </w:rPr>
              <w:t xml:space="preserve"> □</w:t>
            </w:r>
            <w:r>
              <w:rPr>
                <w:rFonts w:cs="Times New Roman"/>
                <w:lang w:val="it-IT"/>
              </w:rPr>
              <w:t xml:space="preserve">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96"/>
        <w:gridCol w:w="1834"/>
        <w:gridCol w:w="2134"/>
        <w:gridCol w:w="2695"/>
      </w:tblGrid>
      <w:tr>
        <w:trPr>
          <w:trHeight w:val="862" w:hRule="atLeast"/>
        </w:trPr>
        <w:tc>
          <w:tcPr>
            <w:tcW w:w="965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3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Conformi ai valori abituali indicati         </w:t>
            </w:r>
          </w:p>
          <w:p>
            <w:pPr>
              <w:pStyle w:val="Titoloprincipale"/>
              <w:snapToGrid w:val="false"/>
              <w:spacing w:lineRule="auto" w:line="36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</w:tc>
      </w:tr>
      <w:tr>
        <w:trPr>
          <w:trHeight w:val="2147" w:hRule="atLeast"/>
        </w:trPr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</w:tcPr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Cs/>
                <w:i w:val="false"/>
                <w:sz w:val="22"/>
                <w:szCs w:val="22"/>
                <w:lang w:val="it-IT"/>
              </w:rPr>
              <w:t>Avorio, Osso, Corno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Cs/>
                <w:i w:val="false"/>
                <w:sz w:val="22"/>
                <w:szCs w:val="22"/>
                <w:lang w:val="it-IT"/>
              </w:rPr>
              <w:t xml:space="preserve">Cuoio, Pelli       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Cs/>
                <w:i w:val="false"/>
                <w:sz w:val="22"/>
                <w:szCs w:val="22"/>
                <w:lang w:val="it-IT"/>
              </w:rPr>
              <w:t xml:space="preserve">Cera          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</w:rPr>
              <w:t xml:space="preserve">Materiale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organico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</w:rPr>
              <w:t xml:space="preserve">in genere 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Reperti paleontologici              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i w:val="false"/>
                <w:sz w:val="22"/>
                <w:szCs w:val="22"/>
                <w:lang w:val="it-IT"/>
              </w:rPr>
              <w:t xml:space="preserve">                                                                          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T (°C) 19-24   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T (°C) 19-24      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T (°C) &lt;18                   </w:t>
            </w:r>
            <w:r>
              <w:rPr>
                <w:rFonts w:cs="Times New Roman" w:ascii="Times New Roman" w:hAnsi="Times New Roman"/>
                <w:b/>
                <w:bCs/>
                <w:i w:val="false"/>
                <w:sz w:val="22"/>
                <w:szCs w:val="22"/>
                <w:lang w:val="it-IT"/>
              </w:rPr>
              <w:t xml:space="preserve"> 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>T (°C) 19-24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T (°C) 16-25                                       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fr-FR"/>
              </w:rPr>
            </w:pPr>
            <w:r>
              <w:rPr>
                <w:rFonts w:cs="Times New Roman" w:ascii="Times New Roman" w:hAnsi="Times New Roman"/>
                <w:bCs/>
                <w:i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UR %      45-65 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fr-FR"/>
              </w:rPr>
              <w:t xml:space="preserve">     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UR %      50-60          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UR %      N.R.  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>UR %      50-65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 xml:space="preserve">UR %      40-60                                           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fr-FR"/>
              </w:rPr>
              <w:t xml:space="preserve">           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  <w:right w:w="10" w:type="dxa"/>
            </w:tcMar>
          </w:tcPr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>Lux    ≤ 150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>Lux    ≤ 50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>Lux    ≤ 50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>Lux    ≤ 50</w:t>
            </w:r>
          </w:p>
          <w:p>
            <w:pPr>
              <w:pStyle w:val="Sottotitolo"/>
              <w:spacing w:lineRule="auto" w:line="36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it-IT"/>
              </w:rPr>
              <w:t>Lux    N.R.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vertAlign w:val="superscript"/>
                <w:lang w:val="it-IT"/>
              </w:rPr>
              <w:t>1</w:t>
            </w:r>
          </w:p>
          <w:p>
            <w:pPr>
              <w:pStyle w:val="Textbody"/>
              <w:spacing w:lineRule="auto" w:line="360" w:before="0" w:after="120"/>
              <w:rPr>
                <w:rFonts w:cs="Times New Roman"/>
                <w:sz w:val="16"/>
                <w:szCs w:val="16"/>
                <w:lang w:val="it-IT"/>
              </w:rPr>
            </w:pPr>
            <w:r>
              <w:rPr>
                <w:rFonts w:cs="Times New Roman"/>
                <w:sz w:val="16"/>
                <w:szCs w:val="16"/>
                <w:vertAlign w:val="superscript"/>
                <w:lang w:val="it-IT"/>
              </w:rPr>
              <w:t>1</w:t>
            </w:r>
            <w:r>
              <w:rPr>
                <w:rFonts w:cs="Times New Roman"/>
                <w:sz w:val="16"/>
                <w:szCs w:val="16"/>
                <w:lang w:val="it-IT"/>
              </w:rPr>
              <w:t xml:space="preserve"> ma con limitazione sugli effetti termici</w:t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MANIPOLAZIONE/ MOVIMENTAZIONE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46"/>
      </w:tblGrid>
      <w:tr>
        <w:trPr>
          <w:trHeight w:val="450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735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85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38"/>
      </w:tblGrid>
      <w:tr>
        <w:trPr>
          <w:trHeight w:val="420" w:hRule="atLeas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01" w:hRule="atLeas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3262"/>
        <w:gridCol w:w="2977"/>
      </w:tblGrid>
      <w:tr>
        <w:trPr/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Viaggio con camion      □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spacing w:lineRule="auto" w:line="276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78"/>
        <w:gridCol w:w="6245"/>
      </w:tblGrid>
      <w:tr>
        <w:trPr>
          <w:trHeight w:val="762" w:hRule="exact"/>
        </w:trPr>
        <w:tc>
          <w:tcPr>
            <w:tcW w:w="3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378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umidità relativa: UR range (%)_____           Max_____              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Illuminazione naturale: □ sì     □ no                  Schermatura: </w:t>
            </w:r>
            <w:bookmarkStart w:id="3" w:name="_GoBack"/>
            <w:bookmarkEnd w:id="3"/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Lux: □ ≤ 50       □ ≤ 150       □ &gt; 150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  <w:t xml:space="preserve"> 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8.1 *REDAZIONE SCHEDA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56"/>
        <w:gridCol w:w="8080"/>
      </w:tblGrid>
      <w:tr>
        <w:trPr/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Luogo/ Data</w:t>
            </w:r>
          </w:p>
        </w:tc>
        <w:tc>
          <w:tcPr>
            <w:tcW w:w="808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15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Compilatore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5700f"/>
    <w:rPr>
      <w:rFonts w:ascii="Segoe UI" w:hAnsi="Segoe UI" w:cs="Segoe UI"/>
      <w:sz w:val="18"/>
      <w:szCs w:val="18"/>
    </w:rPr>
  </w:style>
  <w:style w:type="paragraph" w:styleId="Titolo" w:customStyle="1">
    <w:name w:val="Titolo"/>
    <w:basedOn w:val="Normal"/>
    <w:next w:val="Corpodeltest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Andale Sans UI" w:cs="Tahoma"/>
      <w:color w:val="00000A"/>
      <w:kern w:val="2"/>
      <w:sz w:val="28"/>
      <w:szCs w:val="28"/>
      <w:lang w:val="de-DE" w:eastAsia="ja-JP" w:bidi="fa-IR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5700f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c73"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C73C-1113-40CD-9105-58E0CBD1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LibreOffice/6.0.3.2$Windows_X86_64 LibreOffice_project/8f48d515416608e3a835360314dac7e47fd0b821</Application>
  <Pages>3</Pages>
  <Words>429</Words>
  <Characters>2490</Characters>
  <CharactersWithSpaces>3721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2018-06-04T07:48:00Z</dcterms:created>
  <dc:creator>Spezzaferro Livia</dc:creator>
  <dc:description/>
  <dc:language>it-IT</dc:language>
  <cp:lastModifiedBy/>
  <dcterms:modified xsi:type="dcterms:W3CDTF">2019-02-21T15:44:41Z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